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3A22809A" wp14:paraId="6481B5C0" wp14:textId="7D8F13C7">
      <w:pPr>
        <w:spacing w:before="240" w:beforeAutospacing="off" w:after="240" w:afterAutospacing="off"/>
        <w:jc w:val="center"/>
        <w:rPr>
          <w:rFonts w:ascii="Arial Nova" w:hAnsi="Arial Nova" w:eastAsia="Arial Nova" w:cs="Arial Nova"/>
          <w:b w:val="1"/>
          <w:bCs w:val="1"/>
          <w:noProof w:val="0"/>
          <w:sz w:val="24"/>
          <w:szCs w:val="24"/>
          <w:lang w:val="pl-PL"/>
        </w:rPr>
      </w:pPr>
      <w:r w:rsidRPr="3A22809A" w:rsidR="4A895A4F">
        <w:rPr>
          <w:rFonts w:ascii="Arial Nova" w:hAnsi="Arial Nova" w:eastAsia="Arial Nova" w:cs="Arial Nova"/>
          <w:b w:val="1"/>
          <w:bCs w:val="1"/>
          <w:noProof w:val="0"/>
          <w:sz w:val="24"/>
          <w:szCs w:val="24"/>
          <w:lang w:val="pl-PL"/>
        </w:rPr>
        <w:t>Oscar dla Maćka Szczerbowskiego</w:t>
      </w:r>
      <w:r w:rsidRPr="3A22809A" w:rsidR="5F51208E">
        <w:rPr>
          <w:rFonts w:ascii="Arial Nova" w:hAnsi="Arial Nova" w:eastAsia="Arial Nova" w:cs="Arial Nova"/>
          <w:b w:val="1"/>
          <w:bCs w:val="1"/>
          <w:noProof w:val="0"/>
          <w:sz w:val="24"/>
          <w:szCs w:val="24"/>
          <w:lang w:val="pl-PL"/>
        </w:rPr>
        <w:t xml:space="preserve"> –</w:t>
      </w:r>
      <w:r w:rsidRPr="3A22809A" w:rsidR="5F51208E">
        <w:rPr>
          <w:rFonts w:ascii="Arial Nova" w:hAnsi="Arial Nova" w:eastAsia="Arial Nova" w:cs="Arial Nova"/>
          <w:b w:val="1"/>
          <w:bCs w:val="1"/>
          <w:noProof w:val="0"/>
          <w:sz w:val="24"/>
          <w:szCs w:val="24"/>
          <w:lang w:val="pl-PL"/>
        </w:rPr>
        <w:t xml:space="preserve"> </w:t>
      </w:r>
      <w:r w:rsidRPr="3A22809A" w:rsidR="4A895A4F">
        <w:rPr>
          <w:rFonts w:ascii="Arial Nova" w:hAnsi="Arial Nova" w:eastAsia="Arial Nova" w:cs="Arial Nova"/>
          <w:b w:val="1"/>
          <w:bCs w:val="1"/>
          <w:noProof w:val="0"/>
          <w:sz w:val="24"/>
          <w:szCs w:val="24"/>
          <w:lang w:val="pl-PL"/>
        </w:rPr>
        <w:t>sukces twórcy z Poznania</w:t>
      </w:r>
      <w:r w:rsidRPr="3A22809A" w:rsidR="12471C39">
        <w:rPr>
          <w:rFonts w:ascii="Arial Nova" w:hAnsi="Arial Nova" w:eastAsia="Arial Nova" w:cs="Arial Nova"/>
          <w:b w:val="1"/>
          <w:bCs w:val="1"/>
          <w:noProof w:val="0"/>
          <w:sz w:val="24"/>
          <w:szCs w:val="24"/>
          <w:lang w:val="pl-PL"/>
        </w:rPr>
        <w:t>,</w:t>
      </w:r>
      <w:r w:rsidRPr="3A22809A" w:rsidR="4A895A4F">
        <w:rPr>
          <w:rFonts w:ascii="Arial Nova" w:hAnsi="Arial Nova" w:eastAsia="Arial Nova" w:cs="Arial Nova"/>
          <w:b w:val="1"/>
          <w:bCs w:val="1"/>
          <w:noProof w:val="0"/>
          <w:sz w:val="24"/>
          <w:szCs w:val="24"/>
          <w:lang w:val="pl-PL"/>
        </w:rPr>
        <w:t xml:space="preserve"> związanego z Festiwalem Animator</w:t>
      </w:r>
    </w:p>
    <w:p xmlns:wp14="http://schemas.microsoft.com/office/word/2010/wordml" w:rsidP="3A22809A" wp14:paraId="6BFCB240" wp14:textId="7C46DB40">
      <w:pPr>
        <w:spacing w:before="240" w:beforeAutospacing="off" w:after="240" w:afterAutospacing="off"/>
        <w:jc w:val="both"/>
        <w:rPr>
          <w:rFonts w:ascii="Arial Nova" w:hAnsi="Arial Nova" w:eastAsia="Arial Nova" w:cs="Arial Nova"/>
          <w:noProof w:val="0"/>
          <w:sz w:val="24"/>
          <w:szCs w:val="24"/>
          <w:lang w:val="pl-PL"/>
        </w:rPr>
      </w:pP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 xml:space="preserve">Sukces Maćka Szczerbowskiego podczas tegorocznej gali Oscarowej jest dla poznańskiego Międzynarodowego Festiwalu Filmów Animowanych Animator powodem do ogromnej radości i dumy. Współtworzony przez niego film „The Girl 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>Who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 xml:space="preserve"> 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>Cried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 xml:space="preserve"> 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>Pearls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>”</w:t>
      </w:r>
      <w:r w:rsidRPr="3A22809A" w:rsidR="617F6627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 xml:space="preserve"> 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>(reż. Chris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 xml:space="preserve"> 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>Lavi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>s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>, Maciek Szczerbowski, Kanada 2025) zdobył Nagrodę Amerykańskiej Akademii w kategorii najlepszy krótkometrażowy film animowany, potwierdzając niezwykłą siłę i ponadczasowość animacji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 xml:space="preserve"> 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>poklatkowe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>j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>.</w:t>
      </w:r>
    </w:p>
    <w:p xmlns:wp14="http://schemas.microsoft.com/office/word/2010/wordml" w:rsidP="3A22809A" wp14:paraId="07F0BDC9" wp14:textId="12BBD949">
      <w:pPr>
        <w:spacing w:before="240" w:beforeAutospacing="off" w:after="240" w:afterAutospacing="off"/>
        <w:jc w:val="both"/>
        <w:rPr>
          <w:rFonts w:ascii="Arial Nova" w:hAnsi="Arial Nova" w:eastAsia="Arial Nova" w:cs="Arial Nova"/>
          <w:noProof w:val="0"/>
          <w:sz w:val="24"/>
          <w:szCs w:val="24"/>
          <w:lang w:val="pl-PL"/>
        </w:rPr>
      </w:pP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 xml:space="preserve">Maciek Szczerbowski to </w:t>
      </w:r>
      <w:r w:rsidRPr="3A22809A" w:rsidR="3D68F00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>P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>oznaniak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 xml:space="preserve">, który na co dzień tworzy w Kanadzie. Jest autorem filmów animowanych doskonale znanym publiczności Festiwalu Animator. Podczas pierwszej edycji Festiwalu w 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>200</w:t>
      </w:r>
      <w:r w:rsidRPr="3A22809A" w:rsidR="4163C8A3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>8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 xml:space="preserve"> roku jego film „Madame 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>Tutli-Putli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 xml:space="preserve">”, zrealizowany wspólnie z Chrisem 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>Lavisem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 xml:space="preserve">, zdobył 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>Gran</w:t>
      </w:r>
      <w:r w:rsidRPr="3A22809A" w:rsidR="224A42BA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 xml:space="preserve">d 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>Prix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 xml:space="preserve"> Festiwalu</w:t>
      </w:r>
      <w:r w:rsidRPr="3A22809A" w:rsidR="3B3C71B8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 xml:space="preserve"> </w:t>
      </w:r>
      <w:r w:rsidRPr="3A22809A" w:rsidR="3B3C71B8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>–</w:t>
      </w:r>
      <w:r w:rsidRPr="3A22809A" w:rsidR="3B3C71B8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 xml:space="preserve"> 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 xml:space="preserve">Złotego 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>Pe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>gaza. Produkcja otrzymała także nominację do Oscara za najlepszy krótkometrażowy film animowany, a samo wyróżnienie na Animatorze zapisało się w historii Festiwalu jako jeden z jego najważniejszych wczesnych sukcesów.</w:t>
      </w:r>
    </w:p>
    <w:p xmlns:wp14="http://schemas.microsoft.com/office/word/2010/wordml" w:rsidP="3A22809A" wp14:paraId="7B651141" wp14:textId="2F75003B">
      <w:pPr>
        <w:spacing w:before="240" w:beforeAutospacing="off" w:after="240" w:afterAutospacing="off"/>
        <w:jc w:val="both"/>
        <w:rPr>
          <w:rFonts w:ascii="Arial Nova" w:hAnsi="Arial Nova" w:eastAsia="Arial Nova" w:cs="Arial Nova"/>
          <w:noProof w:val="0"/>
          <w:sz w:val="24"/>
          <w:szCs w:val="24"/>
          <w:lang w:val="pl-PL"/>
        </w:rPr>
      </w:pP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>Na zaproszenie Estrady Poznańskiej, organizatora Festiwalu Animator</w:t>
      </w:r>
      <w:r w:rsidRPr="3A22809A" w:rsidR="3D591310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>,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 xml:space="preserve"> Szczerbowski powracał do Poznania wielokrotnie. W 2012 roku jako członek jury Konkursu Filmów Pełnometrażowych, w 2017 roku podczas specjalnego pokazu filmu </w:t>
      </w:r>
      <w:r w:rsidRPr="3A22809A" w:rsidR="4A895A4F">
        <w:rPr>
          <w:rFonts w:ascii="Arial Nova" w:hAnsi="Arial Nova" w:eastAsia="Arial Nova" w:cs="Arial Nova"/>
          <w:i w:val="1"/>
          <w:iCs w:val="1"/>
          <w:noProof w:val="0"/>
          <w:sz w:val="24"/>
          <w:szCs w:val="24"/>
          <w:lang w:val="pl-PL"/>
        </w:rPr>
        <w:t>Madame</w:t>
      </w:r>
      <w:r w:rsidRPr="3A22809A" w:rsidR="4A895A4F">
        <w:rPr>
          <w:rFonts w:ascii="Arial Nova" w:hAnsi="Arial Nova" w:eastAsia="Arial Nova" w:cs="Arial Nova"/>
          <w:i w:val="1"/>
          <w:iCs w:val="1"/>
          <w:noProof w:val="0"/>
          <w:sz w:val="24"/>
          <w:szCs w:val="24"/>
          <w:lang w:val="pl-PL"/>
        </w:rPr>
        <w:t xml:space="preserve"> </w:t>
      </w:r>
      <w:r w:rsidRPr="3A22809A" w:rsidR="4A895A4F">
        <w:rPr>
          <w:rFonts w:ascii="Arial Nova" w:hAnsi="Arial Nova" w:eastAsia="Arial Nova" w:cs="Arial Nova"/>
          <w:i w:val="1"/>
          <w:iCs w:val="1"/>
          <w:noProof w:val="0"/>
          <w:sz w:val="24"/>
          <w:szCs w:val="24"/>
          <w:lang w:val="pl-PL"/>
        </w:rPr>
        <w:t>Tutli-Putl</w:t>
      </w:r>
      <w:r w:rsidRPr="3A22809A" w:rsidR="4A895A4F">
        <w:rPr>
          <w:rFonts w:ascii="Arial Nova" w:hAnsi="Arial Nova" w:eastAsia="Arial Nova" w:cs="Arial Nova"/>
          <w:i w:val="1"/>
          <w:iCs w:val="1"/>
          <w:noProof w:val="0"/>
          <w:sz w:val="24"/>
          <w:szCs w:val="24"/>
          <w:lang w:val="pl-PL"/>
        </w:rPr>
        <w:t>i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 xml:space="preserve"> z muzyką na żywo, a w 2018 roku jako juror pierwszej edycji Konkursu Polskich Filmów Animowanych. W trakcie tych wizyt dzielił się swoim doświadczeniem z młodszymi twórcami i twórczyniami animacji.</w:t>
      </w:r>
    </w:p>
    <w:p xmlns:wp14="http://schemas.microsoft.com/office/word/2010/wordml" w:rsidP="3A22809A" wp14:paraId="3BE4CF0B" wp14:textId="4AC41830">
      <w:pPr>
        <w:spacing w:before="240" w:beforeAutospacing="off" w:after="240" w:afterAutospacing="off"/>
        <w:jc w:val="both"/>
        <w:rPr>
          <w:rFonts w:ascii="Arial Nova" w:hAnsi="Arial Nova" w:eastAsia="Arial Nova" w:cs="Arial Nova"/>
          <w:noProof w:val="0"/>
          <w:sz w:val="24"/>
          <w:szCs w:val="24"/>
          <w:lang w:val="pl-PL"/>
        </w:rPr>
      </w:pP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>Festiwal Animator wierzył w twórczość duetu Szczerbowski-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>Lavis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 xml:space="preserve"> od samego początku.</w:t>
      </w:r>
      <w:r w:rsidRPr="3A22809A" w:rsidR="34F3B6BD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 xml:space="preserve"> </w:t>
      </w:r>
      <w:r w:rsidRPr="3A22809A" w:rsidR="2CA98CF5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 xml:space="preserve"> 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 xml:space="preserve">Film „The Girl 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>Who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 xml:space="preserve"> 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>Cried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 xml:space="preserve"> 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>Pearls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>” był prezentowany w 2025 roku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 xml:space="preserve"> w rama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>ch Konkursu Międzynarodowego festiwalu, a po jego zakońc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>zen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>i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>u rów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>n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>ież po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>dczas pokazów krajowych organizowanych przez Animatora, m.in. we współpracy z Muzeum Narodow</w:t>
      </w:r>
      <w:r w:rsidRPr="3A22809A" w:rsidR="65CE69C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>ym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 xml:space="preserve"> w Warszawie oraz Kościański</w:t>
      </w:r>
      <w:r w:rsidRPr="3A22809A" w:rsidR="141250D6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>m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 xml:space="preserve"> Ośrodk</w:t>
      </w:r>
      <w:r w:rsidRPr="3A22809A" w:rsidR="74125ACD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>iem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 xml:space="preserve"> Kultury. W ramach współpracy międzynarodowej film zostanie zaprezentowany 27 marca w hamburskim kinie Metropolis podczas pokazu polskich filmów animowanych w ramach Europejski</w:t>
      </w:r>
      <w:r w:rsidRPr="3A22809A" w:rsidR="7E1A5F88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>ch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 xml:space="preserve"> Dni Filmu Animowanego 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>ZACK!,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 xml:space="preserve"> którego program przygotowuje Festiwal Animator.</w:t>
      </w:r>
    </w:p>
    <w:p xmlns:wp14="http://schemas.microsoft.com/office/word/2010/wordml" w:rsidP="3A22809A" wp14:paraId="360A9336" wp14:textId="09A59ADF">
      <w:pPr>
        <w:spacing w:before="240" w:beforeAutospacing="off" w:after="240" w:afterAutospacing="off"/>
        <w:jc w:val="both"/>
        <w:rPr>
          <w:rFonts w:ascii="Arial Nova" w:hAnsi="Arial Nova" w:eastAsia="Arial Nova" w:cs="Arial Nova"/>
          <w:noProof w:val="0"/>
          <w:sz w:val="24"/>
          <w:szCs w:val="24"/>
          <w:lang w:val="pl-PL"/>
        </w:rPr>
      </w:pP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 xml:space="preserve">„The Girl 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>Who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 xml:space="preserve"> 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>Cried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 xml:space="preserve"> 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>Pearls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>” to osadzona w Montrealu na początku XX wieku historia biednego chłopca zakochanego w dziewczynce, której smutek przemienia się w perły. To ponadczasowa opowieść o chciwości i miłości, pokazująca niezwykły wachlarz możliwości filmu animowanego.</w:t>
      </w:r>
    </w:p>
    <w:p xmlns:wp14="http://schemas.microsoft.com/office/word/2010/wordml" w:rsidP="3A22809A" wp14:paraId="4F8FA2BF" wp14:textId="078EC869">
      <w:pPr>
        <w:pStyle w:val="Normal"/>
        <w:spacing w:before="240" w:beforeAutospacing="off" w:after="240" w:afterAutospacing="off"/>
        <w:jc w:val="both"/>
        <w:rPr>
          <w:rFonts w:ascii="Arial Nova" w:hAnsi="Arial Nova" w:eastAsia="Arial Nova" w:cs="Arial Nova"/>
          <w:i w:val="0"/>
          <w:iCs w:val="0"/>
          <w:noProof w:val="0"/>
          <w:sz w:val="24"/>
          <w:szCs w:val="24"/>
          <w:lang w:val="pl-PL"/>
        </w:rPr>
      </w:pPr>
      <w:r w:rsidRPr="3A22809A" w:rsidR="411EDAC5">
        <w:rPr>
          <w:rFonts w:ascii="Arial Nova" w:hAnsi="Arial Nova" w:eastAsia="Arial Nova" w:cs="Arial Nova"/>
          <w:i w:val="1"/>
          <w:iCs w:val="1"/>
          <w:noProof w:val="0"/>
          <w:sz w:val="24"/>
          <w:szCs w:val="24"/>
          <w:lang w:val="pl-PL"/>
        </w:rPr>
        <w:t>Filmy Maćka Szczerbowskiego to dopracowane w każdym szczególe małe dzieła sztuki stworzone ludzkimi rękami. To twórca, którego autorstwo rozpoznaje się od pierwszego kadru, a o świecie i ludzkiej kondycji opowiada własnym, oryginalnym językiem. Łączy kreacyjne myślenie z ogromną wrażliwością oraz rzemieślniczą precyzją. Ten Oscar to nagroda dla artysty i rzemieślnika zarazem, dla filmu będącego emanacją tego, czym jest ludzka kreatywność. Cieszę się razem z Maćkiem i Chrisem, którzy od pierwszej edycji, niemal 20 lat temu, współtworzyli historię MFFA Animator w Poznaniu</w:t>
      </w:r>
      <w:r w:rsidRPr="3A22809A" w:rsidR="7FD5F179">
        <w:rPr>
          <w:rFonts w:ascii="Arial Nova" w:hAnsi="Arial Nova" w:eastAsia="Arial Nova" w:cs="Arial Nova"/>
          <w:i w:val="1"/>
          <w:iCs w:val="1"/>
          <w:noProof w:val="0"/>
          <w:sz w:val="24"/>
          <w:szCs w:val="24"/>
          <w:lang w:val="pl-PL"/>
        </w:rPr>
        <w:t xml:space="preserve"> </w:t>
      </w:r>
      <w:r w:rsidRPr="3A22809A" w:rsidR="7FD5F179">
        <w:rPr>
          <w:rFonts w:ascii="Arial Nova" w:hAnsi="Arial Nova" w:eastAsia="Arial Nova" w:cs="Arial Nova"/>
          <w:i w:val="0"/>
          <w:iCs w:val="0"/>
          <w:noProof w:val="0"/>
          <w:sz w:val="24"/>
          <w:szCs w:val="24"/>
          <w:lang w:val="pl-PL"/>
        </w:rPr>
        <w:t>–</w:t>
      </w:r>
      <w:r w:rsidRPr="3A22809A" w:rsidR="411EDAC5">
        <w:rPr>
          <w:rFonts w:ascii="Arial Nova" w:hAnsi="Arial Nova" w:eastAsia="Arial Nova" w:cs="Arial Nova"/>
          <w:i w:val="0"/>
          <w:iCs w:val="0"/>
          <w:noProof w:val="0"/>
          <w:sz w:val="24"/>
          <w:szCs w:val="24"/>
          <w:lang w:val="pl-PL"/>
        </w:rPr>
        <w:t xml:space="preserve"> </w:t>
      </w:r>
      <w:r w:rsidRPr="3A22809A" w:rsidR="411EDAC5">
        <w:rPr>
          <w:rFonts w:ascii="Arial Nova" w:hAnsi="Arial Nova" w:eastAsia="Arial Nova" w:cs="Arial Nova"/>
          <w:i w:val="0"/>
          <w:iCs w:val="0"/>
          <w:noProof w:val="0"/>
          <w:sz w:val="24"/>
          <w:szCs w:val="24"/>
          <w:lang w:val="pl-PL"/>
        </w:rPr>
        <w:t>wspomina</w:t>
      </w:r>
      <w:r w:rsidRPr="3A22809A" w:rsidR="4A895A4F">
        <w:rPr>
          <w:rFonts w:ascii="Arial Nova" w:hAnsi="Arial Nova" w:eastAsia="Arial Nova" w:cs="Arial Nova"/>
          <w:i w:val="0"/>
          <w:iCs w:val="0"/>
          <w:noProof w:val="0"/>
          <w:sz w:val="24"/>
          <w:szCs w:val="24"/>
          <w:lang w:val="pl-PL"/>
        </w:rPr>
        <w:t xml:space="preserve"> </w:t>
      </w:r>
      <w:r w:rsidRPr="3A22809A" w:rsidR="4A895A4F">
        <w:rPr>
          <w:rFonts w:ascii="Arial Nova" w:hAnsi="Arial Nova" w:eastAsia="Arial Nova" w:cs="Arial Nova"/>
          <w:i w:val="0"/>
          <w:iCs w:val="0"/>
          <w:noProof w:val="0"/>
          <w:sz w:val="24"/>
          <w:szCs w:val="24"/>
          <w:lang w:val="pl-PL"/>
        </w:rPr>
        <w:t>Joann</w:t>
      </w:r>
      <w:r w:rsidRPr="3A22809A" w:rsidR="74AE64D6">
        <w:rPr>
          <w:rFonts w:ascii="Arial Nova" w:hAnsi="Arial Nova" w:eastAsia="Arial Nova" w:cs="Arial Nova"/>
          <w:i w:val="0"/>
          <w:iCs w:val="0"/>
          <w:noProof w:val="0"/>
          <w:sz w:val="24"/>
          <w:szCs w:val="24"/>
          <w:lang w:val="pl-PL"/>
        </w:rPr>
        <w:t>a</w:t>
      </w:r>
      <w:r w:rsidRPr="3A22809A" w:rsidR="4A895A4F">
        <w:rPr>
          <w:rFonts w:ascii="Arial Nova" w:hAnsi="Arial Nova" w:eastAsia="Arial Nova" w:cs="Arial Nova"/>
          <w:i w:val="0"/>
          <w:iCs w:val="0"/>
          <w:noProof w:val="0"/>
          <w:sz w:val="24"/>
          <w:szCs w:val="24"/>
          <w:lang w:val="pl-PL"/>
        </w:rPr>
        <w:t xml:space="preserve"> Piotrowiak, Zastępczyni Dyrektora Estrady Poznańskiej ds. </w:t>
      </w:r>
      <w:r w:rsidRPr="3A22809A" w:rsidR="0FFAB114">
        <w:rPr>
          <w:rFonts w:ascii="Arial Nova" w:hAnsi="Arial Nova" w:eastAsia="Arial Nova" w:cs="Arial Nova"/>
          <w:i w:val="0"/>
          <w:iCs w:val="0"/>
          <w:noProof w:val="0"/>
          <w:sz w:val="24"/>
          <w:szCs w:val="24"/>
          <w:lang w:val="pl-PL"/>
        </w:rPr>
        <w:t>F</w:t>
      </w:r>
      <w:r w:rsidRPr="3A22809A" w:rsidR="4A895A4F">
        <w:rPr>
          <w:rFonts w:ascii="Arial Nova" w:hAnsi="Arial Nova" w:eastAsia="Arial Nova" w:cs="Arial Nova"/>
          <w:i w:val="0"/>
          <w:iCs w:val="0"/>
          <w:noProof w:val="0"/>
          <w:sz w:val="24"/>
          <w:szCs w:val="24"/>
          <w:lang w:val="pl-PL"/>
        </w:rPr>
        <w:t>ilmu</w:t>
      </w:r>
      <w:r w:rsidRPr="3A22809A" w:rsidR="0FFAB114">
        <w:rPr>
          <w:rFonts w:ascii="Arial Nova" w:hAnsi="Arial Nova" w:eastAsia="Arial Nova" w:cs="Arial Nova"/>
          <w:i w:val="0"/>
          <w:iCs w:val="0"/>
          <w:noProof w:val="0"/>
          <w:sz w:val="24"/>
          <w:szCs w:val="24"/>
          <w:lang w:val="pl-PL"/>
        </w:rPr>
        <w:t>.</w:t>
      </w:r>
    </w:p>
    <w:p xmlns:wp14="http://schemas.microsoft.com/office/word/2010/wordml" w:rsidP="3A22809A" wp14:paraId="6ADA77B3" wp14:textId="2E0221A7">
      <w:pPr>
        <w:spacing w:before="240" w:beforeAutospacing="off" w:after="240" w:afterAutospacing="off"/>
        <w:jc w:val="both"/>
        <w:rPr>
          <w:rFonts w:ascii="Arial Nova" w:hAnsi="Arial Nova" w:eastAsia="Arial Nova" w:cs="Arial Nova"/>
          <w:noProof w:val="0"/>
          <w:sz w:val="24"/>
          <w:szCs w:val="24"/>
          <w:lang w:val="pl-PL"/>
        </w:rPr>
      </w:pP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>Czy w 2026 roku na Festiwalu Animator również pojawi się przyszły laureat lub laureatka Oscara? Odpowiedź poznamy już w dniach 4</w:t>
      </w:r>
      <w:r w:rsidRPr="3A22809A" w:rsidR="7617544D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>-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 xml:space="preserve">12 lipca 2026 roku w Poznaniu. Hasłem tegorocznej edycji festiwalu jest „to be 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>human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 xml:space="preserve">”, które skłania do refleksji nad tym, co oznacza bycie człowiekiem. Wierzymy, że sztuka pomaga nam stawać się bardziej wrażliwymi i uważnymi na innych ludzi, a animacja ma pod tym względem wyjątkową moc. Jak żadna inna dziedzina pozwala spojrzeć głębiej w siebie i otaczający nas świat. Hasłem „to be 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>human</w:t>
      </w:r>
      <w:r w:rsidRPr="3A22809A" w:rsidR="4A895A4F">
        <w:rPr>
          <w:rFonts w:ascii="Arial Nova" w:hAnsi="Arial Nova" w:eastAsia="Arial Nova" w:cs="Arial Nova"/>
          <w:noProof w:val="0"/>
          <w:sz w:val="24"/>
          <w:szCs w:val="24"/>
          <w:lang w:val="pl-PL"/>
        </w:rPr>
        <w:t>” podkreślamy także wartość pracy animatorów i animatorek w obliczu coraz częstszego wykorzystania sztucznej inteligencji.</w:t>
      </w:r>
    </w:p>
    <w:p xmlns:wp14="http://schemas.microsoft.com/office/word/2010/wordml" w:rsidP="3A22809A" wp14:paraId="67DEB543" wp14:textId="4EA4C7D4">
      <w:pPr>
        <w:spacing w:beforeAutospacing="on" w:afterAutospacing="on" w:line="24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3A22809A" w:rsidR="1DFFF805">
        <w:rPr>
          <w:rStyle w:val="Strong"/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O Festiwalu:</w:t>
      </w:r>
    </w:p>
    <w:p xmlns:wp14="http://schemas.microsoft.com/office/word/2010/wordml" w:rsidP="3A22809A" wp14:paraId="4A26C7B8" wp14:textId="30789DD5">
      <w:pPr>
        <w:pStyle w:val="NormalWeb"/>
        <w:spacing w:beforeAutospacing="on" w:afterAutospacing="on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3A22809A" w:rsidR="1DFFF80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Międzynarodowy Festiwal Filmów Animowanych Animator to największy festiwal animacji w tej części Europy, a zarazem festiwal kwalifikujący do Oscarów®. Grand Prix Animatora daje zwycięzcy szansę na przyspieszoną ścieżkę do oscarowej nominacji w kategorii krótkometrażowej animacji.</w:t>
      </w:r>
    </w:p>
    <w:p xmlns:wp14="http://schemas.microsoft.com/office/word/2010/wordml" w:rsidP="3A22809A" wp14:paraId="764172A8" wp14:textId="0585D664">
      <w:pPr>
        <w:spacing w:beforeAutospacing="on" w:afterAutospacing="on" w:line="24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3A22809A" w:rsidR="1DFFF805">
        <w:rPr>
          <w:rStyle w:val="Strong"/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Kontakt dla mediów:</w:t>
      </w:r>
      <w:r>
        <w:br/>
      </w:r>
      <w:r w:rsidRPr="3A22809A" w:rsidR="1DFFF80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Karolina Miśkiewicz</w:t>
      </w:r>
      <w:r>
        <w:br/>
      </w:r>
      <w:r w:rsidRPr="3A22809A" w:rsidR="1DFFF80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specjalistka ds. komunikacji i kontaktu z mediami</w:t>
      </w:r>
      <w:r>
        <w:br/>
      </w:r>
      <w:hyperlink r:id="Rf40d39f364744eae">
        <w:r w:rsidRPr="3A22809A" w:rsidR="1DFFF805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noProof w:val="0"/>
            <w:sz w:val="24"/>
            <w:szCs w:val="24"/>
            <w:lang w:val="pl-PL"/>
          </w:rPr>
          <w:t>k.miskiewicz@estrada.poznan.pl</w:t>
        </w:r>
      </w:hyperlink>
      <w:r w:rsidRPr="3A22809A" w:rsidR="1DFFF80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| tel. 533 709 895</w:t>
      </w:r>
    </w:p>
    <w:p xmlns:wp14="http://schemas.microsoft.com/office/word/2010/wordml" w:rsidP="3A22809A" wp14:paraId="232966C3" wp14:textId="29B8A062">
      <w:pPr>
        <w:spacing w:before="240" w:beforeAutospacing="off" w:after="240" w:afterAutospacing="off"/>
        <w:jc w:val="both"/>
        <w:rPr>
          <w:rFonts w:ascii="Arial Nova" w:hAnsi="Arial Nova" w:eastAsia="Arial Nova" w:cs="Arial Nova"/>
          <w:noProof w:val="0"/>
          <w:sz w:val="24"/>
          <w:szCs w:val="24"/>
          <w:lang w:val="pl-PL"/>
        </w:rPr>
      </w:pPr>
    </w:p>
    <w:p xmlns:wp14="http://schemas.microsoft.com/office/word/2010/wordml" w:rsidP="3A22809A" wp14:paraId="4F1EA935" wp14:textId="73097317">
      <w:pPr>
        <w:spacing w:before="0" w:beforeAutospacing="off" w:after="160" w:afterAutospacing="off" w:line="276" w:lineRule="auto"/>
        <w:jc w:val="both"/>
        <w:rPr>
          <w:rFonts w:ascii="Arial Nova" w:hAnsi="Arial Nova" w:eastAsia="Arial Nova" w:cs="Arial Nova"/>
          <w:noProof w:val="0"/>
          <w:sz w:val="24"/>
          <w:szCs w:val="24"/>
          <w:lang w:val="pl-PL"/>
        </w:rPr>
      </w:pPr>
    </w:p>
    <w:p xmlns:wp14="http://schemas.microsoft.com/office/word/2010/wordml" w:rsidP="3A22809A" wp14:paraId="57375426" wp14:textId="5BF1603E">
      <w:pPr>
        <w:rPr>
          <w:rFonts w:ascii="Arial Nova" w:hAnsi="Arial Nova" w:eastAsia="Arial Nova" w:cs="Arial Nova"/>
        </w:rPr>
      </w:pPr>
    </w:p>
    <w:sectPr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8A0368F"/>
    <w:rsid w:val="04C4C114"/>
    <w:rsid w:val="0AE419B9"/>
    <w:rsid w:val="0CA08CB5"/>
    <w:rsid w:val="0FFAB114"/>
    <w:rsid w:val="12471C39"/>
    <w:rsid w:val="141250D6"/>
    <w:rsid w:val="1DFFF805"/>
    <w:rsid w:val="1EE2B2E3"/>
    <w:rsid w:val="1FBF8865"/>
    <w:rsid w:val="224A42BA"/>
    <w:rsid w:val="2368B008"/>
    <w:rsid w:val="243AD3E8"/>
    <w:rsid w:val="2CA98CF5"/>
    <w:rsid w:val="2D76B48B"/>
    <w:rsid w:val="32819D60"/>
    <w:rsid w:val="3429C2CF"/>
    <w:rsid w:val="34F3B6BD"/>
    <w:rsid w:val="3A22809A"/>
    <w:rsid w:val="3B3C71B8"/>
    <w:rsid w:val="3D591310"/>
    <w:rsid w:val="3D68F00F"/>
    <w:rsid w:val="3D8BD994"/>
    <w:rsid w:val="3E59CF34"/>
    <w:rsid w:val="3F0216D2"/>
    <w:rsid w:val="411EDAC5"/>
    <w:rsid w:val="4163C8A3"/>
    <w:rsid w:val="41D57B08"/>
    <w:rsid w:val="43BC9001"/>
    <w:rsid w:val="44198CFF"/>
    <w:rsid w:val="4A895A4F"/>
    <w:rsid w:val="58A0368F"/>
    <w:rsid w:val="5ACCEEB4"/>
    <w:rsid w:val="5B55BA6A"/>
    <w:rsid w:val="5F51208E"/>
    <w:rsid w:val="617F6627"/>
    <w:rsid w:val="632B66DB"/>
    <w:rsid w:val="64964C34"/>
    <w:rsid w:val="6586DDE5"/>
    <w:rsid w:val="65CE69CF"/>
    <w:rsid w:val="6BF711CD"/>
    <w:rsid w:val="74125ACD"/>
    <w:rsid w:val="74AE64D6"/>
    <w:rsid w:val="754E542A"/>
    <w:rsid w:val="75E3758D"/>
    <w:rsid w:val="7617544D"/>
    <w:rsid w:val="77C2F826"/>
    <w:rsid w:val="781D7549"/>
    <w:rsid w:val="7D1D7D84"/>
    <w:rsid w:val="7E1A5F88"/>
    <w:rsid w:val="7EB864FA"/>
    <w:rsid w:val="7FD5F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A0368F"/>
  <w15:chartTrackingRefBased/>
  <w15:docId w15:val="{058E61A0-3950-4DCB-AC5C-F86130C4802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pl-PL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Strong">
    <w:uiPriority w:val="22"/>
    <w:name w:val="Strong"/>
    <w:basedOn w:val="DefaultParagraphFont"/>
    <w:qFormat/>
    <w:rsid w:val="3A22809A"/>
    <w:rPr>
      <w:b w:val="1"/>
      <w:bCs w:val="1"/>
    </w:rPr>
  </w:style>
  <w:style w:type="character" w:styleId="Hyperlink">
    <w:uiPriority w:val="99"/>
    <w:name w:val="Hyperlink"/>
    <w:basedOn w:val="DefaultParagraphFont"/>
    <w:unhideWhenUsed/>
    <w:rsid w:val="3A22809A"/>
    <w:rPr>
      <w:color w:val="467886"/>
      <w:u w:val="single"/>
    </w:rPr>
  </w:style>
  <w:style w:type="paragraph" w:styleId="NormalWeb">
    <w:uiPriority w:val="99"/>
    <w:name w:val="Normal (Web)"/>
    <w:basedOn w:val="Normal"/>
    <w:unhideWhenUsed/>
    <w:rsid w:val="3A22809A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hyperlink" Target="mailto:k.miskiewicz@estrada.poznan.pl" TargetMode="External" Id="Rf40d39f364744eae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2026-03-16T11:55:27.4791696Z</dcterms:created>
  <dcterms:modified xsi:type="dcterms:W3CDTF">2026-03-16T12:58:03.4795405Z</dcterms:modified>
  <dc:creator>Karolina Miśkiewicz</dc:creator>
  <lastModifiedBy>Karolina Miśkiewicz</lastModifiedBy>
</coreProperties>
</file>